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A8" w:rsidRPr="005E3A6F" w:rsidRDefault="00351FA8" w:rsidP="00351FA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>IN THE SUPERIOR COURT OF THE VIRGIN ISLANDS</w:t>
      </w:r>
    </w:p>
    <w:p w:rsidR="00351FA8" w:rsidRPr="005E3A6F" w:rsidRDefault="00351FA8" w:rsidP="00351FA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>DIVISION OF ST. CROIX</w:t>
      </w:r>
    </w:p>
    <w:p w:rsidR="00351FA8" w:rsidRPr="005E3A6F" w:rsidRDefault="00351FA8" w:rsidP="00351FA8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51FA8" w:rsidRPr="005E3A6F" w:rsidRDefault="00351FA8" w:rsidP="00351FA8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 xml:space="preserve">MOHAMMAD HAMED </w:t>
      </w:r>
      <w:r w:rsidR="006D5AF3" w:rsidRPr="005E3A6F">
        <w:rPr>
          <w:rFonts w:ascii="Arial" w:hAnsi="Arial" w:cs="Arial"/>
          <w:b/>
          <w:color w:val="000000" w:themeColor="text1"/>
          <w:sz w:val="24"/>
          <w:szCs w:val="24"/>
        </w:rPr>
        <w:t>by</w:t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 xml:space="preserve"> His Authorized</w:t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  <w:t>)</w:t>
      </w:r>
    </w:p>
    <w:p w:rsidR="00997C14" w:rsidRPr="005E3A6F" w:rsidRDefault="00351FA8" w:rsidP="00997C1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>Agent WALEED HAMED</w:t>
      </w:r>
      <w:r w:rsidR="00F91BF7" w:rsidRPr="005E3A6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  <w:t>)</w:t>
      </w:r>
    </w:p>
    <w:p w:rsidR="00351FA8" w:rsidRPr="005E3A6F" w:rsidRDefault="00997C14" w:rsidP="00997C1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351FA8"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351FA8"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351FA8"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351FA8"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  <w:t>)</w:t>
      </w:r>
      <w:r w:rsidR="00351FA8"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  <w:t>CIVIL NO.  SX-12-CV-370</w:t>
      </w:r>
    </w:p>
    <w:p w:rsidR="00351FA8" w:rsidRPr="005E3A6F" w:rsidRDefault="00351FA8" w:rsidP="00351FA8">
      <w:pPr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997C14" w:rsidRPr="005E3A6F">
        <w:rPr>
          <w:rFonts w:ascii="Arial" w:hAnsi="Arial" w:cs="Arial"/>
          <w:b/>
          <w:color w:val="000000" w:themeColor="text1"/>
          <w:sz w:val="24"/>
          <w:szCs w:val="24"/>
        </w:rPr>
        <w:t>Plaintiff,</w:t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  <w:t>)</w:t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2B6AFD" w:rsidRPr="005E3A6F" w:rsidRDefault="00351FA8" w:rsidP="002B6AF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997C14" w:rsidRPr="005E3A6F">
        <w:rPr>
          <w:rFonts w:ascii="Arial" w:hAnsi="Arial" w:cs="Arial"/>
          <w:b/>
          <w:color w:val="000000" w:themeColor="text1"/>
          <w:sz w:val="24"/>
          <w:szCs w:val="24"/>
        </w:rPr>
        <w:t>v.</w:t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  <w:t>)</w:t>
      </w:r>
      <w:r w:rsidR="002B6AFD"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  <w:t>ACTION FOR DAMAGES</w:t>
      </w:r>
    </w:p>
    <w:p w:rsidR="002B6AFD" w:rsidRPr="005E3A6F" w:rsidRDefault="002B6AFD" w:rsidP="002B6AFD">
      <w:pPr>
        <w:ind w:left="5760" w:hanging="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  <w:t>INJUNCTIVE AND</w:t>
      </w:r>
    </w:p>
    <w:p w:rsidR="00351FA8" w:rsidRPr="005E3A6F" w:rsidRDefault="002B6AFD" w:rsidP="002B6AF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>FATHI YUSUF and UNITED CORPORATION,</w:t>
      </w:r>
      <w:r w:rsidR="00BA31C4"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  <w:t>DECLARATORY RELIEF</w:t>
      </w:r>
    </w:p>
    <w:p w:rsidR="00351FA8" w:rsidRPr="005E3A6F" w:rsidRDefault="00351FA8" w:rsidP="002B6AF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B6AFD" w:rsidRPr="005E3A6F">
        <w:rPr>
          <w:rFonts w:ascii="Arial" w:hAnsi="Arial" w:cs="Arial"/>
          <w:b/>
          <w:i/>
          <w:color w:val="000000" w:themeColor="text1"/>
          <w:sz w:val="24"/>
          <w:szCs w:val="24"/>
        </w:rPr>
        <w:tab/>
      </w:r>
      <w:r w:rsidR="002B6AFD" w:rsidRPr="005E3A6F">
        <w:rPr>
          <w:rFonts w:ascii="Arial" w:hAnsi="Arial" w:cs="Arial"/>
          <w:b/>
          <w:i/>
          <w:color w:val="000000" w:themeColor="text1"/>
          <w:sz w:val="24"/>
          <w:szCs w:val="24"/>
        </w:rPr>
        <w:tab/>
      </w:r>
      <w:r w:rsidR="002B6AFD" w:rsidRPr="005E3A6F">
        <w:rPr>
          <w:rFonts w:ascii="Arial" w:hAnsi="Arial" w:cs="Arial"/>
          <w:b/>
          <w:i/>
          <w:color w:val="000000" w:themeColor="text1"/>
          <w:sz w:val="24"/>
          <w:szCs w:val="24"/>
        </w:rPr>
        <w:tab/>
      </w:r>
      <w:r w:rsidR="002B6AFD" w:rsidRPr="005E3A6F">
        <w:rPr>
          <w:rFonts w:ascii="Arial" w:hAnsi="Arial" w:cs="Arial"/>
          <w:b/>
          <w:i/>
          <w:color w:val="000000" w:themeColor="text1"/>
          <w:sz w:val="24"/>
          <w:szCs w:val="24"/>
        </w:rPr>
        <w:tab/>
      </w:r>
      <w:r w:rsidR="002B6AFD" w:rsidRPr="005E3A6F">
        <w:rPr>
          <w:rFonts w:ascii="Arial" w:hAnsi="Arial" w:cs="Arial"/>
          <w:b/>
          <w:i/>
          <w:color w:val="000000" w:themeColor="text1"/>
          <w:sz w:val="24"/>
          <w:szCs w:val="24"/>
        </w:rPr>
        <w:tab/>
      </w:r>
      <w:r w:rsidR="002B6AFD" w:rsidRPr="005E3A6F">
        <w:rPr>
          <w:rFonts w:ascii="Arial" w:hAnsi="Arial" w:cs="Arial"/>
          <w:b/>
          <w:i/>
          <w:color w:val="000000" w:themeColor="text1"/>
          <w:sz w:val="24"/>
          <w:szCs w:val="24"/>
        </w:rPr>
        <w:tab/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351FA8" w:rsidRPr="005E3A6F" w:rsidRDefault="00351FA8" w:rsidP="00351FA8">
      <w:pPr>
        <w:ind w:left="720" w:firstLine="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>Defendant</w:t>
      </w:r>
      <w:r w:rsidR="00F91BF7" w:rsidRPr="005E3A6F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  <w:t>)</w:t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  <w:t>JURY TRIAL DEMANDED</w:t>
      </w:r>
    </w:p>
    <w:p w:rsidR="00351FA8" w:rsidRPr="005E3A6F" w:rsidRDefault="00351FA8" w:rsidP="00351FA8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____________________________________</w:t>
      </w:r>
      <w:r w:rsidRPr="005E3A6F">
        <w:rPr>
          <w:rFonts w:ascii="Arial" w:hAnsi="Arial" w:cs="Arial"/>
          <w:b/>
          <w:color w:val="000000" w:themeColor="text1"/>
          <w:sz w:val="24"/>
          <w:szCs w:val="24"/>
        </w:rPr>
        <w:tab/>
        <w:t>)</w:t>
      </w:r>
    </w:p>
    <w:p w:rsidR="00351FA8" w:rsidRPr="005E3A6F" w:rsidRDefault="00351FA8" w:rsidP="00351FA8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E3A6F" w:rsidRDefault="006B09EB" w:rsidP="006B09E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ORDER</w:t>
      </w:r>
      <w:r w:rsidR="002E0B9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OF ENCUMBRANCE</w:t>
      </w:r>
    </w:p>
    <w:p w:rsidR="006B09EB" w:rsidRDefault="006B09EB" w:rsidP="006B09E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F194D" w:rsidRDefault="006B09EB" w:rsidP="006B09EB">
      <w:pPr>
        <w:spacing w:line="480" w:lineRule="auto"/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Plaintiff has </w:t>
      </w:r>
      <w:r w:rsidR="002E0B94">
        <w:rPr>
          <w:rFonts w:ascii="Arial" w:hAnsi="Arial" w:cs="Arial"/>
          <w:bCs/>
          <w:color w:val="000000" w:themeColor="text1"/>
          <w:sz w:val="24"/>
          <w:szCs w:val="24"/>
        </w:rPr>
        <w:t xml:space="preserve">caused certain Pledges of property to be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filed </w:t>
      </w:r>
      <w:r w:rsidR="002E0B94">
        <w:rPr>
          <w:rFonts w:ascii="Arial" w:hAnsi="Arial" w:cs="Arial"/>
          <w:bCs/>
          <w:color w:val="000000" w:themeColor="text1"/>
          <w:sz w:val="24"/>
          <w:szCs w:val="24"/>
        </w:rPr>
        <w:t>with the Clerk of Court to secure the bond for the preliminary injunction</w:t>
      </w:r>
      <w:r w:rsidR="00BA3808">
        <w:rPr>
          <w:rFonts w:ascii="Arial" w:hAnsi="Arial" w:cs="Arial"/>
          <w:bCs/>
          <w:color w:val="000000" w:themeColor="text1"/>
          <w:sz w:val="24"/>
          <w:szCs w:val="24"/>
        </w:rPr>
        <w:t>, all of which were withdrawn but one plot. In order to perfect the</w:t>
      </w:r>
      <w:r w:rsidR="002E0B94">
        <w:rPr>
          <w:rFonts w:ascii="Arial" w:hAnsi="Arial" w:cs="Arial"/>
          <w:bCs/>
          <w:color w:val="000000" w:themeColor="text1"/>
          <w:sz w:val="24"/>
          <w:szCs w:val="24"/>
        </w:rPr>
        <w:t xml:space="preserve"> l</w:t>
      </w:r>
      <w:r w:rsidR="00CD0D75">
        <w:rPr>
          <w:rFonts w:ascii="Arial" w:hAnsi="Arial" w:cs="Arial"/>
          <w:bCs/>
          <w:color w:val="000000" w:themeColor="text1"/>
          <w:sz w:val="24"/>
          <w:szCs w:val="24"/>
        </w:rPr>
        <w:t>ien</w:t>
      </w:r>
      <w:r w:rsidR="00BA3808">
        <w:rPr>
          <w:rFonts w:ascii="Arial" w:hAnsi="Arial" w:cs="Arial"/>
          <w:bCs/>
          <w:color w:val="000000" w:themeColor="text1"/>
          <w:sz w:val="24"/>
          <w:szCs w:val="24"/>
        </w:rPr>
        <w:t xml:space="preserve"> on this one plot</w:t>
      </w:r>
      <w:r w:rsidR="00CD0D75">
        <w:rPr>
          <w:rFonts w:ascii="Arial" w:hAnsi="Arial" w:cs="Arial"/>
          <w:bCs/>
          <w:color w:val="000000" w:themeColor="text1"/>
          <w:sz w:val="24"/>
          <w:szCs w:val="24"/>
        </w:rPr>
        <w:t>, the Court hereby directs P</w:t>
      </w:r>
      <w:r w:rsidR="002E0B94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CD0D75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2E0B94">
        <w:rPr>
          <w:rFonts w:ascii="Arial" w:hAnsi="Arial" w:cs="Arial"/>
          <w:bCs/>
          <w:color w:val="000000" w:themeColor="text1"/>
          <w:sz w:val="24"/>
          <w:szCs w:val="24"/>
        </w:rPr>
        <w:t xml:space="preserve">intiff’s counsel to promptly record this Order </w:t>
      </w:r>
      <w:r w:rsidR="00DF194D">
        <w:rPr>
          <w:rFonts w:ascii="Arial" w:hAnsi="Arial" w:cs="Arial"/>
          <w:bCs/>
          <w:color w:val="000000" w:themeColor="text1"/>
          <w:sz w:val="24"/>
          <w:szCs w:val="24"/>
        </w:rPr>
        <w:t>of Encumbrance with the Recorder of Deeds on St. Croix in order to put on record t</w:t>
      </w:r>
      <w:r w:rsidR="00BA3808">
        <w:rPr>
          <w:rFonts w:ascii="Arial" w:hAnsi="Arial" w:cs="Arial"/>
          <w:bCs/>
          <w:color w:val="000000" w:themeColor="text1"/>
          <w:sz w:val="24"/>
          <w:szCs w:val="24"/>
        </w:rPr>
        <w:t>hat the following property is</w:t>
      </w:r>
      <w:r w:rsidR="00DF194D">
        <w:rPr>
          <w:rFonts w:ascii="Arial" w:hAnsi="Arial" w:cs="Arial"/>
          <w:bCs/>
          <w:color w:val="000000" w:themeColor="text1"/>
          <w:sz w:val="24"/>
          <w:szCs w:val="24"/>
        </w:rPr>
        <w:t xml:space="preserve"> now encumbered by the </w:t>
      </w:r>
      <w:r w:rsidR="00BA3808">
        <w:rPr>
          <w:rFonts w:ascii="Arial" w:hAnsi="Arial" w:cs="Arial"/>
          <w:bCs/>
          <w:color w:val="000000" w:themeColor="text1"/>
          <w:sz w:val="24"/>
          <w:szCs w:val="24"/>
        </w:rPr>
        <w:t xml:space="preserve">December 5, 2013, Bond Order entered </w:t>
      </w:r>
      <w:r w:rsidR="00DF194D">
        <w:rPr>
          <w:rFonts w:ascii="Arial" w:hAnsi="Arial" w:cs="Arial"/>
          <w:bCs/>
          <w:color w:val="000000" w:themeColor="text1"/>
          <w:sz w:val="24"/>
          <w:szCs w:val="24"/>
        </w:rPr>
        <w:t>until further notice of this Court:</w:t>
      </w:r>
    </w:p>
    <w:p w:rsidR="002E0B94" w:rsidRDefault="002E0B94" w:rsidP="002E0B94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E0B94">
        <w:rPr>
          <w:rFonts w:ascii="Arial" w:hAnsi="Arial" w:cs="Arial"/>
          <w:bCs/>
          <w:color w:val="000000" w:themeColor="text1"/>
          <w:sz w:val="24"/>
          <w:szCs w:val="24"/>
        </w:rPr>
        <w:t xml:space="preserve">Plot </w:t>
      </w:r>
      <w:r w:rsidR="00DF194D">
        <w:rPr>
          <w:rFonts w:ascii="Arial" w:hAnsi="Arial" w:cs="Arial"/>
          <w:bCs/>
          <w:color w:val="000000" w:themeColor="text1"/>
          <w:sz w:val="24"/>
          <w:szCs w:val="24"/>
        </w:rPr>
        <w:t>100 Estate Eliza’s Retreat,</w:t>
      </w:r>
      <w:r w:rsidRPr="002E0B94">
        <w:rPr>
          <w:rFonts w:ascii="Arial" w:hAnsi="Arial" w:cs="Arial"/>
          <w:bCs/>
          <w:color w:val="000000" w:themeColor="text1"/>
          <w:sz w:val="24"/>
          <w:szCs w:val="24"/>
        </w:rPr>
        <w:t xml:space="preserve"> owned by </w:t>
      </w:r>
      <w:r w:rsidR="00DF194D">
        <w:rPr>
          <w:rFonts w:ascii="Arial" w:hAnsi="Arial" w:cs="Arial"/>
          <w:bCs/>
          <w:color w:val="000000" w:themeColor="text1"/>
          <w:sz w:val="24"/>
          <w:szCs w:val="24"/>
        </w:rPr>
        <w:t>Hisham M. Hamed</w:t>
      </w:r>
      <w:r w:rsidRPr="002E0B94">
        <w:rPr>
          <w:rFonts w:ascii="Arial" w:hAnsi="Arial" w:cs="Arial"/>
          <w:bCs/>
          <w:color w:val="000000" w:themeColor="text1"/>
          <w:sz w:val="24"/>
          <w:szCs w:val="24"/>
        </w:rPr>
        <w:t xml:space="preserve"> more fully described as:</w:t>
      </w:r>
    </w:p>
    <w:p w:rsidR="00097A7A" w:rsidRDefault="00097A7A" w:rsidP="00E810DE">
      <w:pPr>
        <w:pStyle w:val="NoSpacing"/>
        <w:ind w:left="1440" w:right="720"/>
        <w:jc w:val="both"/>
        <w:rPr>
          <w:rFonts w:ascii="Arial" w:hAnsi="Arial" w:cs="Arial"/>
          <w:sz w:val="24"/>
          <w:szCs w:val="24"/>
        </w:rPr>
      </w:pPr>
      <w:r w:rsidRPr="006D1BFA">
        <w:rPr>
          <w:rFonts w:ascii="Arial" w:hAnsi="Arial" w:cs="Arial"/>
          <w:sz w:val="24"/>
          <w:szCs w:val="24"/>
        </w:rPr>
        <w:t xml:space="preserve">Plot </w:t>
      </w:r>
      <w:r w:rsidR="00DF194D">
        <w:rPr>
          <w:rFonts w:ascii="Arial" w:hAnsi="Arial" w:cs="Arial"/>
          <w:sz w:val="24"/>
          <w:szCs w:val="24"/>
        </w:rPr>
        <w:t>100 Estate Eliza’s Retreat, East End Quarter “A”, con</w:t>
      </w:r>
      <w:r w:rsidRPr="006D1BFA">
        <w:rPr>
          <w:rFonts w:ascii="Arial" w:hAnsi="Arial" w:cs="Arial"/>
          <w:sz w:val="24"/>
          <w:szCs w:val="24"/>
        </w:rPr>
        <w:t>sisting of 0.5</w:t>
      </w:r>
      <w:r w:rsidR="00DF194D">
        <w:rPr>
          <w:rFonts w:ascii="Arial" w:hAnsi="Arial" w:cs="Arial"/>
          <w:sz w:val="24"/>
          <w:szCs w:val="24"/>
        </w:rPr>
        <w:t>42</w:t>
      </w:r>
      <w:r w:rsidRPr="006D1BFA">
        <w:rPr>
          <w:rFonts w:ascii="Arial" w:hAnsi="Arial" w:cs="Arial"/>
          <w:sz w:val="24"/>
          <w:szCs w:val="24"/>
        </w:rPr>
        <w:t xml:space="preserve"> U.S. acre</w:t>
      </w:r>
      <w:r w:rsidR="00DF194D">
        <w:rPr>
          <w:rFonts w:ascii="Arial" w:hAnsi="Arial" w:cs="Arial"/>
          <w:sz w:val="24"/>
          <w:szCs w:val="24"/>
        </w:rPr>
        <w:t xml:space="preserve"> more or less, as shown </w:t>
      </w:r>
      <w:r w:rsidRPr="006D1BFA">
        <w:rPr>
          <w:rFonts w:ascii="Arial" w:hAnsi="Arial" w:cs="Arial"/>
          <w:sz w:val="24"/>
          <w:szCs w:val="24"/>
        </w:rPr>
        <w:t xml:space="preserve">on </w:t>
      </w:r>
      <w:r w:rsidR="00DF194D">
        <w:rPr>
          <w:rFonts w:ascii="Arial" w:hAnsi="Arial" w:cs="Arial"/>
          <w:sz w:val="24"/>
          <w:szCs w:val="24"/>
        </w:rPr>
        <w:t>OLG</w:t>
      </w:r>
      <w:r w:rsidRPr="006D1BFA">
        <w:rPr>
          <w:rFonts w:ascii="Arial" w:hAnsi="Arial" w:cs="Arial"/>
          <w:sz w:val="24"/>
          <w:szCs w:val="24"/>
        </w:rPr>
        <w:t xml:space="preserve"> Drawing No. </w:t>
      </w:r>
      <w:r w:rsidR="00DF194D">
        <w:rPr>
          <w:rFonts w:ascii="Arial" w:hAnsi="Arial" w:cs="Arial"/>
          <w:sz w:val="24"/>
          <w:szCs w:val="24"/>
        </w:rPr>
        <w:t>4328</w:t>
      </w:r>
      <w:r w:rsidRPr="006D1BFA">
        <w:rPr>
          <w:rFonts w:ascii="Arial" w:hAnsi="Arial" w:cs="Arial"/>
          <w:sz w:val="24"/>
          <w:szCs w:val="24"/>
        </w:rPr>
        <w:t xml:space="preserve">, dated </w:t>
      </w:r>
      <w:r w:rsidR="00DF194D">
        <w:rPr>
          <w:rFonts w:ascii="Arial" w:hAnsi="Arial" w:cs="Arial"/>
          <w:sz w:val="24"/>
          <w:szCs w:val="24"/>
        </w:rPr>
        <w:t xml:space="preserve">July 9, 1986, revised </w:t>
      </w:r>
      <w:r w:rsidRPr="006D1BFA">
        <w:rPr>
          <w:rFonts w:ascii="Arial" w:hAnsi="Arial" w:cs="Arial"/>
          <w:sz w:val="24"/>
          <w:szCs w:val="24"/>
        </w:rPr>
        <w:t xml:space="preserve">May </w:t>
      </w:r>
      <w:r w:rsidR="00DF194D">
        <w:rPr>
          <w:rFonts w:ascii="Arial" w:hAnsi="Arial" w:cs="Arial"/>
          <w:sz w:val="24"/>
          <w:szCs w:val="24"/>
        </w:rPr>
        <w:t>4</w:t>
      </w:r>
      <w:r w:rsidRPr="006D1BFA">
        <w:rPr>
          <w:rFonts w:ascii="Arial" w:hAnsi="Arial" w:cs="Arial"/>
          <w:sz w:val="24"/>
          <w:szCs w:val="24"/>
        </w:rPr>
        <w:t>, 19</w:t>
      </w:r>
      <w:r w:rsidR="00DF194D">
        <w:rPr>
          <w:rFonts w:ascii="Arial" w:hAnsi="Arial" w:cs="Arial"/>
          <w:sz w:val="24"/>
          <w:szCs w:val="24"/>
        </w:rPr>
        <w:t xml:space="preserve">89. </w:t>
      </w:r>
    </w:p>
    <w:p w:rsidR="002E0B94" w:rsidRDefault="002E0B94" w:rsidP="00CD0D75">
      <w:pPr>
        <w:pStyle w:val="ListParagraph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D63DE" w:rsidRPr="006B09EB" w:rsidRDefault="00CD0D75" w:rsidP="00CD0D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Plaintiff’s counsel shall file a notice of compliance once this Order is recorded.</w:t>
      </w:r>
    </w:p>
    <w:p w:rsidR="000F14D2" w:rsidRDefault="007D63DE" w:rsidP="005E3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97A7A">
        <w:rPr>
          <w:rFonts w:ascii="Arial" w:hAnsi="Arial" w:cs="Arial"/>
          <w:sz w:val="24"/>
          <w:szCs w:val="24"/>
        </w:rPr>
        <w:t xml:space="preserve">Honorable </w:t>
      </w:r>
      <w:r>
        <w:rPr>
          <w:rFonts w:ascii="Arial" w:hAnsi="Arial" w:cs="Arial"/>
          <w:sz w:val="24"/>
          <w:szCs w:val="24"/>
        </w:rPr>
        <w:t>Douglas A. Brady</w:t>
      </w:r>
    </w:p>
    <w:p w:rsidR="007D63DE" w:rsidRDefault="007D63DE" w:rsidP="005E3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Judge, Superior Court</w:t>
      </w:r>
    </w:p>
    <w:p w:rsidR="007D63DE" w:rsidRDefault="007D63DE" w:rsidP="005E3A6F">
      <w:pPr>
        <w:rPr>
          <w:rFonts w:ascii="Arial" w:hAnsi="Arial" w:cs="Arial"/>
          <w:sz w:val="24"/>
          <w:szCs w:val="24"/>
        </w:rPr>
      </w:pPr>
    </w:p>
    <w:p w:rsidR="007D63DE" w:rsidRDefault="007D63DE" w:rsidP="005E3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ATTEST:</w:t>
      </w:r>
    </w:p>
    <w:p w:rsidR="002079C5" w:rsidRDefault="002079C5" w:rsidP="005E3A6F">
      <w:pPr>
        <w:rPr>
          <w:rFonts w:ascii="Arial" w:hAnsi="Arial" w:cs="Arial"/>
          <w:sz w:val="24"/>
          <w:szCs w:val="24"/>
        </w:rPr>
      </w:pPr>
    </w:p>
    <w:p w:rsidR="007D63DE" w:rsidRDefault="002079C5" w:rsidP="005E3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ESTRELLA GEORGE </w:t>
      </w:r>
    </w:p>
    <w:p w:rsidR="007D63DE" w:rsidRDefault="002079C5" w:rsidP="005E3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Acting </w:t>
      </w:r>
      <w:r w:rsidR="007D63DE">
        <w:rPr>
          <w:rFonts w:ascii="Arial" w:hAnsi="Arial" w:cs="Arial"/>
          <w:sz w:val="24"/>
          <w:szCs w:val="24"/>
        </w:rPr>
        <w:t>Clerk of Court</w:t>
      </w:r>
    </w:p>
    <w:p w:rsidR="007D63DE" w:rsidRDefault="007D63DE" w:rsidP="005E3A6F">
      <w:pPr>
        <w:rPr>
          <w:rFonts w:ascii="Arial" w:hAnsi="Arial" w:cs="Arial"/>
          <w:sz w:val="24"/>
          <w:szCs w:val="24"/>
        </w:rPr>
      </w:pPr>
    </w:p>
    <w:p w:rsidR="007D63DE" w:rsidRDefault="007D63DE" w:rsidP="005E3A6F">
      <w:pPr>
        <w:rPr>
          <w:rFonts w:ascii="Arial" w:hAnsi="Arial" w:cs="Arial"/>
          <w:sz w:val="24"/>
          <w:szCs w:val="24"/>
        </w:rPr>
      </w:pPr>
    </w:p>
    <w:p w:rsidR="007D63DE" w:rsidRDefault="007D63DE" w:rsidP="005E3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By: ____________________________</w:t>
      </w:r>
    </w:p>
    <w:p w:rsidR="000F14D2" w:rsidRDefault="007D63DE" w:rsidP="005E3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Deputy Clerk</w:t>
      </w:r>
    </w:p>
    <w:sectPr w:rsidR="000F14D2" w:rsidSect="00E810DE">
      <w:headerReference w:type="default" r:id="rId13"/>
      <w:footerReference w:type="even" r:id="rId14"/>
      <w:pgSz w:w="12240" w:h="15840"/>
      <w:pgMar w:top="144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4E" w:rsidRDefault="008C2C4E" w:rsidP="00CF30BD">
      <w:r>
        <w:separator/>
      </w:r>
    </w:p>
  </w:endnote>
  <w:endnote w:type="continuationSeparator" w:id="0">
    <w:p w:rsidR="008C2C4E" w:rsidRDefault="008C2C4E" w:rsidP="00CF30BD">
      <w:r>
        <w:continuationSeparator/>
      </w:r>
    </w:p>
  </w:endnote>
  <w:endnote w:type="continuationNotice" w:id="1">
    <w:p w:rsidR="008C2C4E" w:rsidRDefault="008C2C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94D" w:rsidRDefault="00DF194D" w:rsidP="00DB09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194D" w:rsidRDefault="00DF1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4E" w:rsidRDefault="008C2C4E" w:rsidP="00CF30BD">
      <w:r>
        <w:separator/>
      </w:r>
    </w:p>
  </w:footnote>
  <w:footnote w:type="continuationSeparator" w:id="0">
    <w:p w:rsidR="008C2C4E" w:rsidRDefault="008C2C4E" w:rsidP="00CF30BD">
      <w:r>
        <w:continuationSeparator/>
      </w:r>
    </w:p>
  </w:footnote>
  <w:footnote w:type="continuationNotice" w:id="1">
    <w:p w:rsidR="008C2C4E" w:rsidRDefault="008C2C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94D" w:rsidRPr="00376CFC" w:rsidRDefault="00DF194D" w:rsidP="005C419E">
    <w:pPr>
      <w:pStyle w:val="Header"/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>Order</w:t>
    </w:r>
  </w:p>
  <w:p w:rsidR="00DF194D" w:rsidRPr="00376CFC" w:rsidRDefault="00DF194D" w:rsidP="005C419E">
    <w:pPr>
      <w:pStyle w:val="Header"/>
      <w:jc w:val="both"/>
      <w:rPr>
        <w:rFonts w:ascii="Arial" w:hAnsi="Arial" w:cs="Arial"/>
        <w:b/>
        <w:noProof/>
      </w:rPr>
    </w:pPr>
    <w:r w:rsidRPr="00376CFC">
      <w:rPr>
        <w:rFonts w:ascii="Arial" w:hAnsi="Arial" w:cs="Arial"/>
        <w:b/>
      </w:rPr>
      <w:t xml:space="preserve">Page </w:t>
    </w:r>
    <w:r w:rsidRPr="00376CFC">
      <w:rPr>
        <w:rFonts w:ascii="Arial" w:hAnsi="Arial" w:cs="Arial"/>
        <w:b/>
      </w:rPr>
      <w:fldChar w:fldCharType="begin"/>
    </w:r>
    <w:r w:rsidRPr="00376CFC">
      <w:rPr>
        <w:rFonts w:ascii="Arial" w:hAnsi="Arial" w:cs="Arial"/>
        <w:b/>
      </w:rPr>
      <w:instrText xml:space="preserve"> PAGE   \* MERGEFORMAT </w:instrText>
    </w:r>
    <w:r w:rsidRPr="00376CFC">
      <w:rPr>
        <w:rFonts w:ascii="Arial" w:hAnsi="Arial" w:cs="Arial"/>
        <w:b/>
      </w:rPr>
      <w:fldChar w:fldCharType="separate"/>
    </w:r>
    <w:r w:rsidR="00BA3808">
      <w:rPr>
        <w:rFonts w:ascii="Arial" w:hAnsi="Arial" w:cs="Arial"/>
        <w:b/>
        <w:noProof/>
      </w:rPr>
      <w:t>2</w:t>
    </w:r>
    <w:r w:rsidRPr="00376CFC">
      <w:rPr>
        <w:rFonts w:ascii="Arial" w:hAnsi="Arial" w:cs="Arial"/>
        <w:b/>
        <w:noProof/>
      </w:rPr>
      <w:fldChar w:fldCharType="end"/>
    </w:r>
  </w:p>
  <w:p w:rsidR="00DF194D" w:rsidRPr="001806E1" w:rsidRDefault="00DF194D" w:rsidP="005C419E">
    <w:pPr>
      <w:pStyle w:val="Header"/>
      <w:jc w:val="both"/>
      <w:rPr>
        <w:rFonts w:ascii="Arial" w:hAnsi="Arial" w:cs="Arial"/>
        <w:sz w:val="24"/>
        <w:szCs w:val="24"/>
      </w:rPr>
    </w:pPr>
  </w:p>
  <w:p w:rsidR="00DF194D" w:rsidRDefault="00DF19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14"/>
    <w:multiLevelType w:val="multilevel"/>
    <w:tmpl w:val="00000897"/>
    <w:lvl w:ilvl="0">
      <w:start w:val="1"/>
      <w:numFmt w:val="decimal"/>
      <w:lvlText w:val="%1"/>
      <w:lvlJc w:val="left"/>
      <w:pPr>
        <w:ind w:hanging="1008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16"/>
    <w:multiLevelType w:val="multilevel"/>
    <w:tmpl w:val="00000899"/>
    <w:lvl w:ilvl="0">
      <w:start w:val="1"/>
      <w:numFmt w:val="decimal"/>
      <w:lvlText w:val="%1"/>
      <w:lvlJc w:val="left"/>
      <w:pPr>
        <w:ind w:hanging="720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ind w:hanging="720"/>
      </w:pPr>
      <w:rPr>
        <w:rFonts w:ascii="Courier New" w:hAnsi="Courier New" w:cs="Courier New"/>
        <w:b w:val="0"/>
        <w:bCs w:val="0"/>
        <w:sz w:val="24"/>
        <w:szCs w:val="24"/>
      </w:rPr>
    </w:lvl>
    <w:lvl w:ilvl="2">
      <w:start w:val="1"/>
      <w:numFmt w:val="decimal"/>
      <w:lvlText w:val="%3"/>
      <w:lvlJc w:val="left"/>
      <w:pPr>
        <w:ind w:hanging="1008"/>
      </w:pPr>
      <w:rPr>
        <w:rFonts w:ascii="Courier New" w:hAnsi="Courier New" w:cs="Courier New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hanging="720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18"/>
    <w:multiLevelType w:val="multilevel"/>
    <w:tmpl w:val="0000089B"/>
    <w:lvl w:ilvl="0">
      <w:start w:val="1"/>
      <w:numFmt w:val="decimal"/>
      <w:lvlText w:val="%1"/>
      <w:lvlJc w:val="left"/>
      <w:pPr>
        <w:ind w:hanging="720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ind w:hanging="1008"/>
      </w:pPr>
      <w:rPr>
        <w:rFonts w:ascii="Courier New" w:hAnsi="Courier New" w:cs="Courier New"/>
        <w:b w:val="0"/>
        <w:bCs w:val="0"/>
        <w:sz w:val="24"/>
        <w:szCs w:val="24"/>
      </w:rPr>
    </w:lvl>
    <w:lvl w:ilvl="2">
      <w:start w:val="1"/>
      <w:numFmt w:val="decimal"/>
      <w:lvlText w:val="%3"/>
      <w:lvlJc w:val="left"/>
      <w:pPr>
        <w:ind w:hanging="1008"/>
      </w:pPr>
      <w:rPr>
        <w:rFonts w:ascii="Courier New" w:hAnsi="Courier New" w:cs="Courier New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3F"/>
    <w:multiLevelType w:val="multilevel"/>
    <w:tmpl w:val="000008C2"/>
    <w:lvl w:ilvl="0">
      <w:start w:val="4"/>
      <w:numFmt w:val="decimal"/>
      <w:lvlText w:val="%1"/>
      <w:lvlJc w:val="left"/>
      <w:pPr>
        <w:ind w:hanging="1008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40"/>
    <w:multiLevelType w:val="multilevel"/>
    <w:tmpl w:val="000008C3"/>
    <w:lvl w:ilvl="0">
      <w:start w:val="3"/>
      <w:numFmt w:val="decimal"/>
      <w:lvlText w:val="%1"/>
      <w:lvlJc w:val="left"/>
      <w:pPr>
        <w:ind w:hanging="1008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ind w:hanging="720"/>
      </w:pPr>
      <w:rPr>
        <w:rFonts w:ascii="Courier New" w:hAnsi="Courier New" w:cs="Courier New"/>
        <w:b w:val="0"/>
        <w:bCs w:val="0"/>
        <w:sz w:val="24"/>
        <w:szCs w:val="24"/>
      </w:rPr>
    </w:lvl>
    <w:lvl w:ilvl="2">
      <w:start w:val="1"/>
      <w:numFmt w:val="decimal"/>
      <w:lvlText w:val="%3"/>
      <w:lvlJc w:val="left"/>
      <w:pPr>
        <w:ind w:hanging="720"/>
      </w:pPr>
      <w:rPr>
        <w:rFonts w:ascii="Courier New" w:hAnsi="Courier New" w:cs="Courier New"/>
        <w:b w:val="0"/>
        <w:bCs w:val="0"/>
        <w:sz w:val="24"/>
        <w:szCs w:val="24"/>
      </w:rPr>
    </w:lvl>
    <w:lvl w:ilvl="3">
      <w:start w:val="1"/>
      <w:numFmt w:val="decimal"/>
      <w:lvlText w:val="%4"/>
      <w:lvlJc w:val="left"/>
      <w:pPr>
        <w:ind w:hanging="1008"/>
      </w:pPr>
      <w:rPr>
        <w:rFonts w:ascii="Courier New" w:hAnsi="Courier New" w:cs="Courier New"/>
        <w:b w:val="0"/>
        <w:bCs w:val="0"/>
        <w:sz w:val="24"/>
        <w:szCs w:val="24"/>
      </w:rPr>
    </w:lvl>
    <w:lvl w:ilvl="4">
      <w:start w:val="1"/>
      <w:numFmt w:val="decimal"/>
      <w:lvlText w:val="%5"/>
      <w:lvlJc w:val="left"/>
      <w:pPr>
        <w:ind w:hanging="720"/>
      </w:pPr>
      <w:rPr>
        <w:rFonts w:ascii="Courier New" w:hAnsi="Courier New" w:cs="Courier New"/>
        <w:b w:val="0"/>
        <w:bCs w:val="0"/>
        <w:sz w:val="24"/>
        <w:szCs w:val="24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177514B"/>
    <w:multiLevelType w:val="hybridMultilevel"/>
    <w:tmpl w:val="5F92BD18"/>
    <w:lvl w:ilvl="0" w:tplc="E732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216991"/>
    <w:multiLevelType w:val="hybridMultilevel"/>
    <w:tmpl w:val="D702076E"/>
    <w:lvl w:ilvl="0" w:tplc="2E3640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596023C"/>
    <w:multiLevelType w:val="hybridMultilevel"/>
    <w:tmpl w:val="D486C9CC"/>
    <w:lvl w:ilvl="0" w:tplc="E1A895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1476E"/>
    <w:multiLevelType w:val="hybridMultilevel"/>
    <w:tmpl w:val="190EA1F6"/>
    <w:lvl w:ilvl="0" w:tplc="E138B73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636A27"/>
    <w:multiLevelType w:val="hybridMultilevel"/>
    <w:tmpl w:val="93D286CA"/>
    <w:lvl w:ilvl="0" w:tplc="C6EA7E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272F6"/>
    <w:multiLevelType w:val="hybridMultilevel"/>
    <w:tmpl w:val="2B1E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F3A03"/>
    <w:multiLevelType w:val="hybridMultilevel"/>
    <w:tmpl w:val="9C62E146"/>
    <w:lvl w:ilvl="0" w:tplc="98C2CFC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76155"/>
    <w:multiLevelType w:val="hybridMultilevel"/>
    <w:tmpl w:val="E910CE9E"/>
    <w:lvl w:ilvl="0" w:tplc="07D0FBA8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D74201"/>
    <w:multiLevelType w:val="hybridMultilevel"/>
    <w:tmpl w:val="A8847070"/>
    <w:lvl w:ilvl="0" w:tplc="6950B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04658"/>
    <w:multiLevelType w:val="hybridMultilevel"/>
    <w:tmpl w:val="2BA481A2"/>
    <w:lvl w:ilvl="0" w:tplc="C5945A06">
      <w:start w:val="1"/>
      <w:numFmt w:val="lowerLetter"/>
      <w:lvlText w:val="(%1)"/>
      <w:lvlJc w:val="left"/>
      <w:pPr>
        <w:ind w:left="1160" w:hanging="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4B3B29"/>
    <w:multiLevelType w:val="hybridMultilevel"/>
    <w:tmpl w:val="C012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F02CD"/>
    <w:multiLevelType w:val="hybridMultilevel"/>
    <w:tmpl w:val="6310E538"/>
    <w:lvl w:ilvl="0" w:tplc="4A643C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76866"/>
    <w:multiLevelType w:val="hybridMultilevel"/>
    <w:tmpl w:val="7110C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C5B7E"/>
    <w:multiLevelType w:val="hybridMultilevel"/>
    <w:tmpl w:val="9C7CC9C0"/>
    <w:lvl w:ilvl="0" w:tplc="07BCF8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73194"/>
    <w:multiLevelType w:val="hybridMultilevel"/>
    <w:tmpl w:val="BB6CB232"/>
    <w:lvl w:ilvl="0" w:tplc="E1A895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43A8A2E">
      <w:start w:val="1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45016"/>
    <w:multiLevelType w:val="hybridMultilevel"/>
    <w:tmpl w:val="71625424"/>
    <w:lvl w:ilvl="0" w:tplc="20525618">
      <w:start w:val="1"/>
      <w:numFmt w:val="lowerLetter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FB0783"/>
    <w:multiLevelType w:val="multilevel"/>
    <w:tmpl w:val="9B08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5743FB"/>
    <w:multiLevelType w:val="hybridMultilevel"/>
    <w:tmpl w:val="1742BD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55237"/>
    <w:multiLevelType w:val="hybridMultilevel"/>
    <w:tmpl w:val="911C75B0"/>
    <w:lvl w:ilvl="0" w:tplc="607CEA9E">
      <w:start w:val="1"/>
      <w:numFmt w:val="decimal"/>
      <w:pStyle w:val="Style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C4780"/>
    <w:multiLevelType w:val="hybridMultilevel"/>
    <w:tmpl w:val="77800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44785"/>
    <w:multiLevelType w:val="hybridMultilevel"/>
    <w:tmpl w:val="5F92BD18"/>
    <w:lvl w:ilvl="0" w:tplc="E732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DE6076"/>
    <w:multiLevelType w:val="hybridMultilevel"/>
    <w:tmpl w:val="C84CA8E6"/>
    <w:lvl w:ilvl="0" w:tplc="3DA09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01243"/>
    <w:multiLevelType w:val="hybridMultilevel"/>
    <w:tmpl w:val="AF3E5284"/>
    <w:lvl w:ilvl="0" w:tplc="2B828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F409D"/>
    <w:multiLevelType w:val="hybridMultilevel"/>
    <w:tmpl w:val="2CD2FF8A"/>
    <w:lvl w:ilvl="0" w:tplc="847293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C4C48"/>
    <w:multiLevelType w:val="hybridMultilevel"/>
    <w:tmpl w:val="2EC819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E7416"/>
    <w:multiLevelType w:val="hybridMultilevel"/>
    <w:tmpl w:val="6B3409FA"/>
    <w:lvl w:ilvl="0" w:tplc="4BA8EEC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A2D92"/>
    <w:multiLevelType w:val="hybridMultilevel"/>
    <w:tmpl w:val="7422C07A"/>
    <w:lvl w:ilvl="0" w:tplc="E732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</w:num>
  <w:num w:numId="5">
    <w:abstractNumId w:val="7"/>
  </w:num>
  <w:num w:numId="6">
    <w:abstractNumId w:val="11"/>
  </w:num>
  <w:num w:numId="7">
    <w:abstractNumId w:val="19"/>
  </w:num>
  <w:num w:numId="8">
    <w:abstractNumId w:val="17"/>
  </w:num>
  <w:num w:numId="9">
    <w:abstractNumId w:val="4"/>
  </w:num>
  <w:num w:numId="10">
    <w:abstractNumId w:val="0"/>
  </w:num>
  <w:num w:numId="11">
    <w:abstractNumId w:val="16"/>
  </w:num>
  <w:num w:numId="12">
    <w:abstractNumId w:val="1"/>
  </w:num>
  <w:num w:numId="13">
    <w:abstractNumId w:val="2"/>
  </w:num>
  <w:num w:numId="14">
    <w:abstractNumId w:val="3"/>
  </w:num>
  <w:num w:numId="15">
    <w:abstractNumId w:val="5"/>
  </w:num>
  <w:num w:numId="16">
    <w:abstractNumId w:val="8"/>
  </w:num>
  <w:num w:numId="17">
    <w:abstractNumId w:val="29"/>
  </w:num>
  <w:num w:numId="18">
    <w:abstractNumId w:val="20"/>
  </w:num>
  <w:num w:numId="19">
    <w:abstractNumId w:val="9"/>
  </w:num>
  <w:num w:numId="20">
    <w:abstractNumId w:val="26"/>
  </w:num>
  <w:num w:numId="21">
    <w:abstractNumId w:val="30"/>
  </w:num>
  <w:num w:numId="22">
    <w:abstractNumId w:val="6"/>
  </w:num>
  <w:num w:numId="23">
    <w:abstractNumId w:val="32"/>
  </w:num>
  <w:num w:numId="24">
    <w:abstractNumId w:val="13"/>
  </w:num>
  <w:num w:numId="25">
    <w:abstractNumId w:val="12"/>
  </w:num>
  <w:num w:numId="26">
    <w:abstractNumId w:val="31"/>
  </w:num>
  <w:num w:numId="27">
    <w:abstractNumId w:val="22"/>
  </w:num>
  <w:num w:numId="28">
    <w:abstractNumId w:val="14"/>
  </w:num>
  <w:num w:numId="29">
    <w:abstractNumId w:val="28"/>
  </w:num>
  <w:num w:numId="30">
    <w:abstractNumId w:val="25"/>
  </w:num>
  <w:num w:numId="31">
    <w:abstractNumId w:val="27"/>
  </w:num>
  <w:num w:numId="32">
    <w:abstractNumId w:val="2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A8"/>
    <w:rsid w:val="00001ED7"/>
    <w:rsid w:val="0000619A"/>
    <w:rsid w:val="00006786"/>
    <w:rsid w:val="00010FAF"/>
    <w:rsid w:val="0001302A"/>
    <w:rsid w:val="0001452A"/>
    <w:rsid w:val="000156CB"/>
    <w:rsid w:val="00022B67"/>
    <w:rsid w:val="00023B30"/>
    <w:rsid w:val="00023BB0"/>
    <w:rsid w:val="000362A2"/>
    <w:rsid w:val="00036320"/>
    <w:rsid w:val="00036A3D"/>
    <w:rsid w:val="00041601"/>
    <w:rsid w:val="00051A7E"/>
    <w:rsid w:val="00051C8D"/>
    <w:rsid w:val="000530D4"/>
    <w:rsid w:val="000557DF"/>
    <w:rsid w:val="00074A86"/>
    <w:rsid w:val="000758EC"/>
    <w:rsid w:val="00076FD4"/>
    <w:rsid w:val="0008027F"/>
    <w:rsid w:val="00081B39"/>
    <w:rsid w:val="00085E7E"/>
    <w:rsid w:val="000873AA"/>
    <w:rsid w:val="00092B5E"/>
    <w:rsid w:val="00093DFB"/>
    <w:rsid w:val="000949D3"/>
    <w:rsid w:val="00097A7A"/>
    <w:rsid w:val="000A0C1D"/>
    <w:rsid w:val="000A20F8"/>
    <w:rsid w:val="000A5564"/>
    <w:rsid w:val="000A762A"/>
    <w:rsid w:val="000B6F91"/>
    <w:rsid w:val="000C28AD"/>
    <w:rsid w:val="000C2B1B"/>
    <w:rsid w:val="000C2F38"/>
    <w:rsid w:val="000C344E"/>
    <w:rsid w:val="000D3A2A"/>
    <w:rsid w:val="000D6F9D"/>
    <w:rsid w:val="000D7F80"/>
    <w:rsid w:val="000E21CA"/>
    <w:rsid w:val="000E4C41"/>
    <w:rsid w:val="000E595A"/>
    <w:rsid w:val="000E7874"/>
    <w:rsid w:val="000E7AE2"/>
    <w:rsid w:val="000F14D2"/>
    <w:rsid w:val="000F2118"/>
    <w:rsid w:val="000F2D9E"/>
    <w:rsid w:val="000F4A47"/>
    <w:rsid w:val="000F54F5"/>
    <w:rsid w:val="0010778A"/>
    <w:rsid w:val="00111707"/>
    <w:rsid w:val="00112C3E"/>
    <w:rsid w:val="00121162"/>
    <w:rsid w:val="00121AA5"/>
    <w:rsid w:val="00122646"/>
    <w:rsid w:val="001267A2"/>
    <w:rsid w:val="0013094D"/>
    <w:rsid w:val="00140520"/>
    <w:rsid w:val="00141CF6"/>
    <w:rsid w:val="00142E65"/>
    <w:rsid w:val="00150D98"/>
    <w:rsid w:val="00152DC2"/>
    <w:rsid w:val="001565F0"/>
    <w:rsid w:val="001609E2"/>
    <w:rsid w:val="00176454"/>
    <w:rsid w:val="001806E1"/>
    <w:rsid w:val="00182AD5"/>
    <w:rsid w:val="00184A17"/>
    <w:rsid w:val="00184FC3"/>
    <w:rsid w:val="00186CAA"/>
    <w:rsid w:val="0019768B"/>
    <w:rsid w:val="001A0F1D"/>
    <w:rsid w:val="001A7668"/>
    <w:rsid w:val="001B28E3"/>
    <w:rsid w:val="001B5BF4"/>
    <w:rsid w:val="001C274F"/>
    <w:rsid w:val="001C7749"/>
    <w:rsid w:val="001D1CA3"/>
    <w:rsid w:val="001E1144"/>
    <w:rsid w:val="001E5436"/>
    <w:rsid w:val="001E5E4B"/>
    <w:rsid w:val="001E7E9E"/>
    <w:rsid w:val="001F30DA"/>
    <w:rsid w:val="00203506"/>
    <w:rsid w:val="0020615B"/>
    <w:rsid w:val="002064D9"/>
    <w:rsid w:val="002079C5"/>
    <w:rsid w:val="002142A8"/>
    <w:rsid w:val="00241B47"/>
    <w:rsid w:val="002476AA"/>
    <w:rsid w:val="00250958"/>
    <w:rsid w:val="002511CB"/>
    <w:rsid w:val="00256E00"/>
    <w:rsid w:val="00257A42"/>
    <w:rsid w:val="00263FB6"/>
    <w:rsid w:val="002720FA"/>
    <w:rsid w:val="00274374"/>
    <w:rsid w:val="00274F51"/>
    <w:rsid w:val="002766AA"/>
    <w:rsid w:val="00277908"/>
    <w:rsid w:val="00283F91"/>
    <w:rsid w:val="00287946"/>
    <w:rsid w:val="00290395"/>
    <w:rsid w:val="002A0D92"/>
    <w:rsid w:val="002A12F2"/>
    <w:rsid w:val="002A2E03"/>
    <w:rsid w:val="002A3FBC"/>
    <w:rsid w:val="002A4ECE"/>
    <w:rsid w:val="002A6B46"/>
    <w:rsid w:val="002B5AB5"/>
    <w:rsid w:val="002B6AFD"/>
    <w:rsid w:val="002C2DCF"/>
    <w:rsid w:val="002C3ACD"/>
    <w:rsid w:val="002C4806"/>
    <w:rsid w:val="002C4A98"/>
    <w:rsid w:val="002C525C"/>
    <w:rsid w:val="002D159A"/>
    <w:rsid w:val="002D3D3F"/>
    <w:rsid w:val="002D4906"/>
    <w:rsid w:val="002D5770"/>
    <w:rsid w:val="002E0B94"/>
    <w:rsid w:val="002E32D0"/>
    <w:rsid w:val="002E4132"/>
    <w:rsid w:val="002F1955"/>
    <w:rsid w:val="002F3BD8"/>
    <w:rsid w:val="002F5F04"/>
    <w:rsid w:val="00302D49"/>
    <w:rsid w:val="00305289"/>
    <w:rsid w:val="00310575"/>
    <w:rsid w:val="003116B7"/>
    <w:rsid w:val="003127CF"/>
    <w:rsid w:val="00312AE3"/>
    <w:rsid w:val="00320982"/>
    <w:rsid w:val="00323248"/>
    <w:rsid w:val="0032783B"/>
    <w:rsid w:val="00330CFF"/>
    <w:rsid w:val="003318E7"/>
    <w:rsid w:val="003319B5"/>
    <w:rsid w:val="003376D1"/>
    <w:rsid w:val="0034015D"/>
    <w:rsid w:val="00340AA7"/>
    <w:rsid w:val="003423E0"/>
    <w:rsid w:val="0035100B"/>
    <w:rsid w:val="00351CE9"/>
    <w:rsid w:val="00351E4C"/>
    <w:rsid w:val="00351FA8"/>
    <w:rsid w:val="00353303"/>
    <w:rsid w:val="003576C4"/>
    <w:rsid w:val="0036053D"/>
    <w:rsid w:val="00361485"/>
    <w:rsid w:val="00361907"/>
    <w:rsid w:val="00362722"/>
    <w:rsid w:val="00371D4B"/>
    <w:rsid w:val="003752B5"/>
    <w:rsid w:val="00375C32"/>
    <w:rsid w:val="00376CFC"/>
    <w:rsid w:val="00387D79"/>
    <w:rsid w:val="00390656"/>
    <w:rsid w:val="00390EFA"/>
    <w:rsid w:val="003923A2"/>
    <w:rsid w:val="00392B8A"/>
    <w:rsid w:val="00395FBB"/>
    <w:rsid w:val="003A08F2"/>
    <w:rsid w:val="003A14C4"/>
    <w:rsid w:val="003A56C1"/>
    <w:rsid w:val="003A5968"/>
    <w:rsid w:val="003B0354"/>
    <w:rsid w:val="003B0ADE"/>
    <w:rsid w:val="003C22BE"/>
    <w:rsid w:val="003C453B"/>
    <w:rsid w:val="003C4C49"/>
    <w:rsid w:val="003C62F7"/>
    <w:rsid w:val="003D3D9F"/>
    <w:rsid w:val="003D75E6"/>
    <w:rsid w:val="003D7A13"/>
    <w:rsid w:val="003E034C"/>
    <w:rsid w:val="003E63DD"/>
    <w:rsid w:val="003E7447"/>
    <w:rsid w:val="003F1858"/>
    <w:rsid w:val="003F64DB"/>
    <w:rsid w:val="003F6BCD"/>
    <w:rsid w:val="003F7BDA"/>
    <w:rsid w:val="004007B7"/>
    <w:rsid w:val="00400EE7"/>
    <w:rsid w:val="0040499A"/>
    <w:rsid w:val="0040683E"/>
    <w:rsid w:val="00406F76"/>
    <w:rsid w:val="00410EDD"/>
    <w:rsid w:val="00420964"/>
    <w:rsid w:val="00423045"/>
    <w:rsid w:val="0042313E"/>
    <w:rsid w:val="004275CF"/>
    <w:rsid w:val="00430D8C"/>
    <w:rsid w:val="004362EC"/>
    <w:rsid w:val="004438B6"/>
    <w:rsid w:val="00450495"/>
    <w:rsid w:val="00451392"/>
    <w:rsid w:val="004610CA"/>
    <w:rsid w:val="00461A15"/>
    <w:rsid w:val="00462CD4"/>
    <w:rsid w:val="0046473E"/>
    <w:rsid w:val="0046682F"/>
    <w:rsid w:val="00471FDC"/>
    <w:rsid w:val="00472378"/>
    <w:rsid w:val="00481109"/>
    <w:rsid w:val="004876B7"/>
    <w:rsid w:val="00492013"/>
    <w:rsid w:val="0049229E"/>
    <w:rsid w:val="00492A13"/>
    <w:rsid w:val="00492FB2"/>
    <w:rsid w:val="004A3A5E"/>
    <w:rsid w:val="004A3F31"/>
    <w:rsid w:val="004B0489"/>
    <w:rsid w:val="004B5007"/>
    <w:rsid w:val="004B5257"/>
    <w:rsid w:val="004B7F75"/>
    <w:rsid w:val="004C27F7"/>
    <w:rsid w:val="004C3A54"/>
    <w:rsid w:val="004C4F49"/>
    <w:rsid w:val="004C686A"/>
    <w:rsid w:val="004C6CDE"/>
    <w:rsid w:val="004D0A65"/>
    <w:rsid w:val="004D332D"/>
    <w:rsid w:val="004D4622"/>
    <w:rsid w:val="004D620E"/>
    <w:rsid w:val="004D74EE"/>
    <w:rsid w:val="004D7B8A"/>
    <w:rsid w:val="004E18AC"/>
    <w:rsid w:val="004E2FA0"/>
    <w:rsid w:val="004E7147"/>
    <w:rsid w:val="004E7D0F"/>
    <w:rsid w:val="004F078E"/>
    <w:rsid w:val="004F0E3D"/>
    <w:rsid w:val="004F0E6F"/>
    <w:rsid w:val="004F2536"/>
    <w:rsid w:val="004F263C"/>
    <w:rsid w:val="004F7D86"/>
    <w:rsid w:val="0050025B"/>
    <w:rsid w:val="00503027"/>
    <w:rsid w:val="005032A4"/>
    <w:rsid w:val="0050384E"/>
    <w:rsid w:val="00503D2A"/>
    <w:rsid w:val="005044F1"/>
    <w:rsid w:val="00510819"/>
    <w:rsid w:val="00510831"/>
    <w:rsid w:val="00515B5B"/>
    <w:rsid w:val="00521E9A"/>
    <w:rsid w:val="00531D89"/>
    <w:rsid w:val="00535FB9"/>
    <w:rsid w:val="00537742"/>
    <w:rsid w:val="00544BDA"/>
    <w:rsid w:val="005500DC"/>
    <w:rsid w:val="00553BED"/>
    <w:rsid w:val="005556E9"/>
    <w:rsid w:val="00557486"/>
    <w:rsid w:val="00562E3F"/>
    <w:rsid w:val="005646F0"/>
    <w:rsid w:val="00566A08"/>
    <w:rsid w:val="00567A2A"/>
    <w:rsid w:val="0058103C"/>
    <w:rsid w:val="00582E9A"/>
    <w:rsid w:val="005831B1"/>
    <w:rsid w:val="005848B1"/>
    <w:rsid w:val="0058591D"/>
    <w:rsid w:val="00585FAB"/>
    <w:rsid w:val="005910B9"/>
    <w:rsid w:val="00592088"/>
    <w:rsid w:val="00592666"/>
    <w:rsid w:val="0059301F"/>
    <w:rsid w:val="00593FC7"/>
    <w:rsid w:val="0059703D"/>
    <w:rsid w:val="005A0100"/>
    <w:rsid w:val="005A04B6"/>
    <w:rsid w:val="005A193B"/>
    <w:rsid w:val="005A2729"/>
    <w:rsid w:val="005A44CE"/>
    <w:rsid w:val="005A525D"/>
    <w:rsid w:val="005A595F"/>
    <w:rsid w:val="005B154F"/>
    <w:rsid w:val="005B2F13"/>
    <w:rsid w:val="005C07B0"/>
    <w:rsid w:val="005C3E92"/>
    <w:rsid w:val="005C419E"/>
    <w:rsid w:val="005D530A"/>
    <w:rsid w:val="005E3068"/>
    <w:rsid w:val="005E3A6F"/>
    <w:rsid w:val="005E3FB1"/>
    <w:rsid w:val="005F399F"/>
    <w:rsid w:val="005F6866"/>
    <w:rsid w:val="005F79CE"/>
    <w:rsid w:val="00601860"/>
    <w:rsid w:val="00601A6C"/>
    <w:rsid w:val="0060258C"/>
    <w:rsid w:val="0060279B"/>
    <w:rsid w:val="00604229"/>
    <w:rsid w:val="0060601E"/>
    <w:rsid w:val="006070CF"/>
    <w:rsid w:val="006133A6"/>
    <w:rsid w:val="006159B3"/>
    <w:rsid w:val="0061650C"/>
    <w:rsid w:val="00625093"/>
    <w:rsid w:val="00625C00"/>
    <w:rsid w:val="00630314"/>
    <w:rsid w:val="00631924"/>
    <w:rsid w:val="006358E9"/>
    <w:rsid w:val="00640A5A"/>
    <w:rsid w:val="00644C89"/>
    <w:rsid w:val="00650859"/>
    <w:rsid w:val="00667E2C"/>
    <w:rsid w:val="00672E0F"/>
    <w:rsid w:val="00676852"/>
    <w:rsid w:val="00682298"/>
    <w:rsid w:val="00685C58"/>
    <w:rsid w:val="00686B50"/>
    <w:rsid w:val="00686CB3"/>
    <w:rsid w:val="00692344"/>
    <w:rsid w:val="00695C70"/>
    <w:rsid w:val="00695DA9"/>
    <w:rsid w:val="006A084F"/>
    <w:rsid w:val="006A2BAB"/>
    <w:rsid w:val="006A52C4"/>
    <w:rsid w:val="006B09EB"/>
    <w:rsid w:val="006B1B53"/>
    <w:rsid w:val="006B3C06"/>
    <w:rsid w:val="006B3F9C"/>
    <w:rsid w:val="006B53D6"/>
    <w:rsid w:val="006C0553"/>
    <w:rsid w:val="006C148E"/>
    <w:rsid w:val="006C3662"/>
    <w:rsid w:val="006C4438"/>
    <w:rsid w:val="006C4C40"/>
    <w:rsid w:val="006D332E"/>
    <w:rsid w:val="006D56AE"/>
    <w:rsid w:val="006D5AF3"/>
    <w:rsid w:val="006D6ECA"/>
    <w:rsid w:val="006D78DF"/>
    <w:rsid w:val="006E285E"/>
    <w:rsid w:val="006F532B"/>
    <w:rsid w:val="006F779D"/>
    <w:rsid w:val="006F7896"/>
    <w:rsid w:val="006F7D82"/>
    <w:rsid w:val="00700A88"/>
    <w:rsid w:val="007015EF"/>
    <w:rsid w:val="007028D6"/>
    <w:rsid w:val="0070315A"/>
    <w:rsid w:val="00704DDB"/>
    <w:rsid w:val="007107A9"/>
    <w:rsid w:val="00711F18"/>
    <w:rsid w:val="00713C3C"/>
    <w:rsid w:val="00720435"/>
    <w:rsid w:val="00725E5E"/>
    <w:rsid w:val="0072699F"/>
    <w:rsid w:val="00727253"/>
    <w:rsid w:val="0073762D"/>
    <w:rsid w:val="00742480"/>
    <w:rsid w:val="00745935"/>
    <w:rsid w:val="00747B22"/>
    <w:rsid w:val="00752A92"/>
    <w:rsid w:val="00753C3B"/>
    <w:rsid w:val="00754407"/>
    <w:rsid w:val="00755C1E"/>
    <w:rsid w:val="00760D1A"/>
    <w:rsid w:val="007616D9"/>
    <w:rsid w:val="00761E43"/>
    <w:rsid w:val="00761ED0"/>
    <w:rsid w:val="00767913"/>
    <w:rsid w:val="007715EC"/>
    <w:rsid w:val="007756C4"/>
    <w:rsid w:val="007768F6"/>
    <w:rsid w:val="0077722F"/>
    <w:rsid w:val="007776B4"/>
    <w:rsid w:val="00780D10"/>
    <w:rsid w:val="00782FD2"/>
    <w:rsid w:val="007833A5"/>
    <w:rsid w:val="00783717"/>
    <w:rsid w:val="007925CD"/>
    <w:rsid w:val="00792C6D"/>
    <w:rsid w:val="00796128"/>
    <w:rsid w:val="007A51EF"/>
    <w:rsid w:val="007A6499"/>
    <w:rsid w:val="007A69EA"/>
    <w:rsid w:val="007B488A"/>
    <w:rsid w:val="007B5382"/>
    <w:rsid w:val="007C2ED2"/>
    <w:rsid w:val="007C597A"/>
    <w:rsid w:val="007D0898"/>
    <w:rsid w:val="007D0CAF"/>
    <w:rsid w:val="007D63DE"/>
    <w:rsid w:val="007D7124"/>
    <w:rsid w:val="007D78F4"/>
    <w:rsid w:val="007E0398"/>
    <w:rsid w:val="007E0664"/>
    <w:rsid w:val="007E494A"/>
    <w:rsid w:val="007E6289"/>
    <w:rsid w:val="00800752"/>
    <w:rsid w:val="00806CC3"/>
    <w:rsid w:val="00812313"/>
    <w:rsid w:val="008243AA"/>
    <w:rsid w:val="0082464C"/>
    <w:rsid w:val="00827060"/>
    <w:rsid w:val="00830CED"/>
    <w:rsid w:val="008366E6"/>
    <w:rsid w:val="00846CCB"/>
    <w:rsid w:val="008619A8"/>
    <w:rsid w:val="00871D70"/>
    <w:rsid w:val="0088216F"/>
    <w:rsid w:val="00882C23"/>
    <w:rsid w:val="00885266"/>
    <w:rsid w:val="00895EF6"/>
    <w:rsid w:val="008A0DC3"/>
    <w:rsid w:val="008A3709"/>
    <w:rsid w:val="008C12C7"/>
    <w:rsid w:val="008C2C4E"/>
    <w:rsid w:val="008C5634"/>
    <w:rsid w:val="008D0121"/>
    <w:rsid w:val="008D0B1E"/>
    <w:rsid w:val="008D1F8A"/>
    <w:rsid w:val="008D458C"/>
    <w:rsid w:val="008D59CE"/>
    <w:rsid w:val="008E3FB9"/>
    <w:rsid w:val="008F0667"/>
    <w:rsid w:val="008F14F6"/>
    <w:rsid w:val="008F34AA"/>
    <w:rsid w:val="008F5504"/>
    <w:rsid w:val="008F58B2"/>
    <w:rsid w:val="008F6310"/>
    <w:rsid w:val="009102EE"/>
    <w:rsid w:val="0091115A"/>
    <w:rsid w:val="0091132D"/>
    <w:rsid w:val="009143DC"/>
    <w:rsid w:val="00917190"/>
    <w:rsid w:val="009173EE"/>
    <w:rsid w:val="00923A2A"/>
    <w:rsid w:val="0092605C"/>
    <w:rsid w:val="00931682"/>
    <w:rsid w:val="00935259"/>
    <w:rsid w:val="00936448"/>
    <w:rsid w:val="00937C46"/>
    <w:rsid w:val="00944101"/>
    <w:rsid w:val="009443B4"/>
    <w:rsid w:val="00944C63"/>
    <w:rsid w:val="00950B6D"/>
    <w:rsid w:val="00950EAD"/>
    <w:rsid w:val="00950FC6"/>
    <w:rsid w:val="009520E1"/>
    <w:rsid w:val="0095348E"/>
    <w:rsid w:val="009549C6"/>
    <w:rsid w:val="00957945"/>
    <w:rsid w:val="00957D3F"/>
    <w:rsid w:val="00961924"/>
    <w:rsid w:val="009622AB"/>
    <w:rsid w:val="00962E7A"/>
    <w:rsid w:val="0096378D"/>
    <w:rsid w:val="0096652F"/>
    <w:rsid w:val="009667A0"/>
    <w:rsid w:val="009716E9"/>
    <w:rsid w:val="0098404B"/>
    <w:rsid w:val="009902CC"/>
    <w:rsid w:val="00992A6D"/>
    <w:rsid w:val="00994EA9"/>
    <w:rsid w:val="00996568"/>
    <w:rsid w:val="0099662F"/>
    <w:rsid w:val="00997451"/>
    <w:rsid w:val="00997C14"/>
    <w:rsid w:val="009A48B2"/>
    <w:rsid w:val="009A6EB3"/>
    <w:rsid w:val="009B6C1C"/>
    <w:rsid w:val="009C0A47"/>
    <w:rsid w:val="009C1FE2"/>
    <w:rsid w:val="009C44A0"/>
    <w:rsid w:val="009D1712"/>
    <w:rsid w:val="009E09DD"/>
    <w:rsid w:val="009E17E9"/>
    <w:rsid w:val="009E20F6"/>
    <w:rsid w:val="009E2105"/>
    <w:rsid w:val="009E2459"/>
    <w:rsid w:val="009E437E"/>
    <w:rsid w:val="009F118F"/>
    <w:rsid w:val="009F507C"/>
    <w:rsid w:val="00A01B5F"/>
    <w:rsid w:val="00A02597"/>
    <w:rsid w:val="00A02DCC"/>
    <w:rsid w:val="00A0365A"/>
    <w:rsid w:val="00A044F9"/>
    <w:rsid w:val="00A068EF"/>
    <w:rsid w:val="00A0705D"/>
    <w:rsid w:val="00A14170"/>
    <w:rsid w:val="00A15525"/>
    <w:rsid w:val="00A16273"/>
    <w:rsid w:val="00A22E99"/>
    <w:rsid w:val="00A22F1A"/>
    <w:rsid w:val="00A23941"/>
    <w:rsid w:val="00A253A6"/>
    <w:rsid w:val="00A31DB3"/>
    <w:rsid w:val="00A35083"/>
    <w:rsid w:val="00A35558"/>
    <w:rsid w:val="00A3669B"/>
    <w:rsid w:val="00A4014F"/>
    <w:rsid w:val="00A42B6D"/>
    <w:rsid w:val="00A430D3"/>
    <w:rsid w:val="00A442CB"/>
    <w:rsid w:val="00A61F17"/>
    <w:rsid w:val="00A62BE5"/>
    <w:rsid w:val="00A637E0"/>
    <w:rsid w:val="00A65211"/>
    <w:rsid w:val="00A67815"/>
    <w:rsid w:val="00A67A98"/>
    <w:rsid w:val="00A67DAA"/>
    <w:rsid w:val="00A7277F"/>
    <w:rsid w:val="00A814F7"/>
    <w:rsid w:val="00A844C0"/>
    <w:rsid w:val="00A863A3"/>
    <w:rsid w:val="00A9023B"/>
    <w:rsid w:val="00A91998"/>
    <w:rsid w:val="00A919CC"/>
    <w:rsid w:val="00A92FC6"/>
    <w:rsid w:val="00AA0761"/>
    <w:rsid w:val="00AA0E82"/>
    <w:rsid w:val="00AA314C"/>
    <w:rsid w:val="00AA38CE"/>
    <w:rsid w:val="00AA5182"/>
    <w:rsid w:val="00AB507D"/>
    <w:rsid w:val="00AC7E49"/>
    <w:rsid w:val="00AD0C57"/>
    <w:rsid w:val="00AD1AA8"/>
    <w:rsid w:val="00AE4F68"/>
    <w:rsid w:val="00AF1A22"/>
    <w:rsid w:val="00B00831"/>
    <w:rsid w:val="00B020AF"/>
    <w:rsid w:val="00B024F3"/>
    <w:rsid w:val="00B058AE"/>
    <w:rsid w:val="00B06B94"/>
    <w:rsid w:val="00B10B7C"/>
    <w:rsid w:val="00B16560"/>
    <w:rsid w:val="00B17036"/>
    <w:rsid w:val="00B17746"/>
    <w:rsid w:val="00B17BF9"/>
    <w:rsid w:val="00B21303"/>
    <w:rsid w:val="00B23CAC"/>
    <w:rsid w:val="00B2679E"/>
    <w:rsid w:val="00B30AB3"/>
    <w:rsid w:val="00B31CCB"/>
    <w:rsid w:val="00B35C44"/>
    <w:rsid w:val="00B35CE1"/>
    <w:rsid w:val="00B36A0A"/>
    <w:rsid w:val="00B40180"/>
    <w:rsid w:val="00B41E94"/>
    <w:rsid w:val="00B423E0"/>
    <w:rsid w:val="00B46B07"/>
    <w:rsid w:val="00B46BBB"/>
    <w:rsid w:val="00B47BA7"/>
    <w:rsid w:val="00B51E74"/>
    <w:rsid w:val="00B52E9D"/>
    <w:rsid w:val="00B60B02"/>
    <w:rsid w:val="00B61CAB"/>
    <w:rsid w:val="00B61E89"/>
    <w:rsid w:val="00B62023"/>
    <w:rsid w:val="00B63A75"/>
    <w:rsid w:val="00B65831"/>
    <w:rsid w:val="00B7208E"/>
    <w:rsid w:val="00B72E42"/>
    <w:rsid w:val="00B73C92"/>
    <w:rsid w:val="00B7443A"/>
    <w:rsid w:val="00B828CF"/>
    <w:rsid w:val="00B8321F"/>
    <w:rsid w:val="00B84410"/>
    <w:rsid w:val="00B867FF"/>
    <w:rsid w:val="00B87B39"/>
    <w:rsid w:val="00B96EB2"/>
    <w:rsid w:val="00BA2CA9"/>
    <w:rsid w:val="00BA31C4"/>
    <w:rsid w:val="00BA3808"/>
    <w:rsid w:val="00BA3EBC"/>
    <w:rsid w:val="00BA47CF"/>
    <w:rsid w:val="00BC0543"/>
    <w:rsid w:val="00BC38D1"/>
    <w:rsid w:val="00BD2E36"/>
    <w:rsid w:val="00BD7C8E"/>
    <w:rsid w:val="00BE00D2"/>
    <w:rsid w:val="00BE1735"/>
    <w:rsid w:val="00BE5603"/>
    <w:rsid w:val="00BF0705"/>
    <w:rsid w:val="00BF2313"/>
    <w:rsid w:val="00BF23C8"/>
    <w:rsid w:val="00C07EA7"/>
    <w:rsid w:val="00C1539F"/>
    <w:rsid w:val="00C16E2F"/>
    <w:rsid w:val="00C215EB"/>
    <w:rsid w:val="00C25142"/>
    <w:rsid w:val="00C305F0"/>
    <w:rsid w:val="00C310B1"/>
    <w:rsid w:val="00C466C8"/>
    <w:rsid w:val="00C55713"/>
    <w:rsid w:val="00C56320"/>
    <w:rsid w:val="00C56A48"/>
    <w:rsid w:val="00C56D3D"/>
    <w:rsid w:val="00C61C59"/>
    <w:rsid w:val="00C6339C"/>
    <w:rsid w:val="00C65E15"/>
    <w:rsid w:val="00C70236"/>
    <w:rsid w:val="00C821F2"/>
    <w:rsid w:val="00C90871"/>
    <w:rsid w:val="00C91F24"/>
    <w:rsid w:val="00CA59AB"/>
    <w:rsid w:val="00CA6140"/>
    <w:rsid w:val="00CA6676"/>
    <w:rsid w:val="00CC2CD8"/>
    <w:rsid w:val="00CD007F"/>
    <w:rsid w:val="00CD0D75"/>
    <w:rsid w:val="00CD1E77"/>
    <w:rsid w:val="00CD2F7D"/>
    <w:rsid w:val="00CD69B0"/>
    <w:rsid w:val="00CD7DAD"/>
    <w:rsid w:val="00CE0576"/>
    <w:rsid w:val="00CE3912"/>
    <w:rsid w:val="00CE408C"/>
    <w:rsid w:val="00CE45C5"/>
    <w:rsid w:val="00CE6524"/>
    <w:rsid w:val="00CE6760"/>
    <w:rsid w:val="00CE69AE"/>
    <w:rsid w:val="00CE7736"/>
    <w:rsid w:val="00CE7B73"/>
    <w:rsid w:val="00CF0E8A"/>
    <w:rsid w:val="00CF30BD"/>
    <w:rsid w:val="00CF3524"/>
    <w:rsid w:val="00CF6985"/>
    <w:rsid w:val="00CF77F5"/>
    <w:rsid w:val="00CF7E56"/>
    <w:rsid w:val="00CF7E9E"/>
    <w:rsid w:val="00D031F6"/>
    <w:rsid w:val="00D03F14"/>
    <w:rsid w:val="00D057A5"/>
    <w:rsid w:val="00D0630B"/>
    <w:rsid w:val="00D06E62"/>
    <w:rsid w:val="00D102E1"/>
    <w:rsid w:val="00D126EB"/>
    <w:rsid w:val="00D14848"/>
    <w:rsid w:val="00D17822"/>
    <w:rsid w:val="00D22DC8"/>
    <w:rsid w:val="00D24F6F"/>
    <w:rsid w:val="00D2502A"/>
    <w:rsid w:val="00D34792"/>
    <w:rsid w:val="00D35048"/>
    <w:rsid w:val="00D40268"/>
    <w:rsid w:val="00D40920"/>
    <w:rsid w:val="00D41FE1"/>
    <w:rsid w:val="00D42E57"/>
    <w:rsid w:val="00D4454F"/>
    <w:rsid w:val="00D46AC1"/>
    <w:rsid w:val="00D5605B"/>
    <w:rsid w:val="00D56655"/>
    <w:rsid w:val="00D641B2"/>
    <w:rsid w:val="00D653A2"/>
    <w:rsid w:val="00D65869"/>
    <w:rsid w:val="00D67B3E"/>
    <w:rsid w:val="00D67BB0"/>
    <w:rsid w:val="00D72E2B"/>
    <w:rsid w:val="00D75D6C"/>
    <w:rsid w:val="00D77BF8"/>
    <w:rsid w:val="00D82645"/>
    <w:rsid w:val="00D8490B"/>
    <w:rsid w:val="00D87E11"/>
    <w:rsid w:val="00D927E9"/>
    <w:rsid w:val="00D97A3B"/>
    <w:rsid w:val="00DA0FA7"/>
    <w:rsid w:val="00DA5E5B"/>
    <w:rsid w:val="00DA781A"/>
    <w:rsid w:val="00DA7CEB"/>
    <w:rsid w:val="00DB09F3"/>
    <w:rsid w:val="00DB2FAB"/>
    <w:rsid w:val="00DB484A"/>
    <w:rsid w:val="00DC0E18"/>
    <w:rsid w:val="00DC41C2"/>
    <w:rsid w:val="00DC4F12"/>
    <w:rsid w:val="00DC62D7"/>
    <w:rsid w:val="00DC6A29"/>
    <w:rsid w:val="00DD0011"/>
    <w:rsid w:val="00DD04D1"/>
    <w:rsid w:val="00DD19C2"/>
    <w:rsid w:val="00DD36E2"/>
    <w:rsid w:val="00DD40E4"/>
    <w:rsid w:val="00DE1931"/>
    <w:rsid w:val="00DE1D6F"/>
    <w:rsid w:val="00DE228A"/>
    <w:rsid w:val="00DE3D44"/>
    <w:rsid w:val="00DF09FB"/>
    <w:rsid w:val="00DF0A58"/>
    <w:rsid w:val="00DF1007"/>
    <w:rsid w:val="00DF194D"/>
    <w:rsid w:val="00DF4D0D"/>
    <w:rsid w:val="00DF6ADF"/>
    <w:rsid w:val="00E02212"/>
    <w:rsid w:val="00E02B07"/>
    <w:rsid w:val="00E03CED"/>
    <w:rsid w:val="00E046B6"/>
    <w:rsid w:val="00E0768D"/>
    <w:rsid w:val="00E115CC"/>
    <w:rsid w:val="00E117CE"/>
    <w:rsid w:val="00E13C27"/>
    <w:rsid w:val="00E14EBE"/>
    <w:rsid w:val="00E169AC"/>
    <w:rsid w:val="00E2394B"/>
    <w:rsid w:val="00E32D0E"/>
    <w:rsid w:val="00E33F57"/>
    <w:rsid w:val="00E3433C"/>
    <w:rsid w:val="00E37E49"/>
    <w:rsid w:val="00E40809"/>
    <w:rsid w:val="00E4236A"/>
    <w:rsid w:val="00E434C8"/>
    <w:rsid w:val="00E43D1A"/>
    <w:rsid w:val="00E44C2F"/>
    <w:rsid w:val="00E47E00"/>
    <w:rsid w:val="00E5244C"/>
    <w:rsid w:val="00E53607"/>
    <w:rsid w:val="00E5496E"/>
    <w:rsid w:val="00E54DF0"/>
    <w:rsid w:val="00E562DC"/>
    <w:rsid w:val="00E56CBF"/>
    <w:rsid w:val="00E61B08"/>
    <w:rsid w:val="00E667FB"/>
    <w:rsid w:val="00E71372"/>
    <w:rsid w:val="00E7586B"/>
    <w:rsid w:val="00E762A2"/>
    <w:rsid w:val="00E810DE"/>
    <w:rsid w:val="00E830DC"/>
    <w:rsid w:val="00E84E25"/>
    <w:rsid w:val="00E85C2F"/>
    <w:rsid w:val="00E87339"/>
    <w:rsid w:val="00E91137"/>
    <w:rsid w:val="00E9199D"/>
    <w:rsid w:val="00E94BCF"/>
    <w:rsid w:val="00EA04B4"/>
    <w:rsid w:val="00EA0D63"/>
    <w:rsid w:val="00EA292A"/>
    <w:rsid w:val="00EA684C"/>
    <w:rsid w:val="00EB77A5"/>
    <w:rsid w:val="00EC136F"/>
    <w:rsid w:val="00EC3062"/>
    <w:rsid w:val="00EC3508"/>
    <w:rsid w:val="00EC498A"/>
    <w:rsid w:val="00EC7E88"/>
    <w:rsid w:val="00ED0FD0"/>
    <w:rsid w:val="00ED34D4"/>
    <w:rsid w:val="00ED4A2E"/>
    <w:rsid w:val="00ED5103"/>
    <w:rsid w:val="00ED5130"/>
    <w:rsid w:val="00ED61D2"/>
    <w:rsid w:val="00EE7187"/>
    <w:rsid w:val="00EF5873"/>
    <w:rsid w:val="00F0168A"/>
    <w:rsid w:val="00F0312D"/>
    <w:rsid w:val="00F03B31"/>
    <w:rsid w:val="00F03D2B"/>
    <w:rsid w:val="00F10678"/>
    <w:rsid w:val="00F11950"/>
    <w:rsid w:val="00F13369"/>
    <w:rsid w:val="00F15E65"/>
    <w:rsid w:val="00F17543"/>
    <w:rsid w:val="00F216A9"/>
    <w:rsid w:val="00F25860"/>
    <w:rsid w:val="00F25E9A"/>
    <w:rsid w:val="00F30BF7"/>
    <w:rsid w:val="00F31209"/>
    <w:rsid w:val="00F31D6C"/>
    <w:rsid w:val="00F336E8"/>
    <w:rsid w:val="00F35A6C"/>
    <w:rsid w:val="00F36CBD"/>
    <w:rsid w:val="00F42DDB"/>
    <w:rsid w:val="00F44838"/>
    <w:rsid w:val="00F4529A"/>
    <w:rsid w:val="00F506F4"/>
    <w:rsid w:val="00F516ED"/>
    <w:rsid w:val="00F62921"/>
    <w:rsid w:val="00F62F27"/>
    <w:rsid w:val="00F64B93"/>
    <w:rsid w:val="00F669B4"/>
    <w:rsid w:val="00F74C81"/>
    <w:rsid w:val="00F841DD"/>
    <w:rsid w:val="00F8430E"/>
    <w:rsid w:val="00F85D8E"/>
    <w:rsid w:val="00F876D0"/>
    <w:rsid w:val="00F90032"/>
    <w:rsid w:val="00F91BF7"/>
    <w:rsid w:val="00F93D08"/>
    <w:rsid w:val="00FB41C3"/>
    <w:rsid w:val="00FB7523"/>
    <w:rsid w:val="00FD04DA"/>
    <w:rsid w:val="00FD7EB9"/>
    <w:rsid w:val="00FE30DF"/>
    <w:rsid w:val="00FE4EB6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CF995A-A4ED-4F69-90B2-8900011D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FA8"/>
    <w:pPr>
      <w:autoSpaceDE w:val="0"/>
      <w:autoSpaceDN w:val="0"/>
      <w:adjustRightInd w:val="0"/>
    </w:pPr>
    <w:rPr>
      <w:rFonts w:ascii="Garamond" w:eastAsia="Times New Roman" w:hAnsi="Garamond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BF2313"/>
    <w:pPr>
      <w:spacing w:after="120"/>
      <w:jc w:val="both"/>
    </w:pPr>
    <w:rPr>
      <w:rFonts w:ascii="Arial" w:eastAsiaTheme="minorEastAsia" w:hAnsi="Arial" w:cs="Arial"/>
      <w:b/>
      <w:bCs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313"/>
    <w:rPr>
      <w:b/>
      <w:bCs/>
    </w:rPr>
  </w:style>
  <w:style w:type="paragraph" w:customStyle="1" w:styleId="Style1">
    <w:name w:val="Style1"/>
    <w:basedOn w:val="Normal"/>
    <w:autoRedefine/>
    <w:qFormat/>
    <w:rsid w:val="00C310B1"/>
    <w:pPr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3600"/>
    </w:pPr>
    <w:rPr>
      <w:rFonts w:eastAsia="Calibri"/>
    </w:rPr>
  </w:style>
  <w:style w:type="paragraph" w:customStyle="1" w:styleId="Style3">
    <w:name w:val="Style3"/>
    <w:basedOn w:val="ListParagraph"/>
    <w:autoRedefine/>
    <w:qFormat/>
    <w:rsid w:val="00C310B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310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1735"/>
    <w:rPr>
      <w:rFonts w:asciiTheme="minorHAnsi" w:eastAsia="Times New Roma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D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F30B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A14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4C4"/>
    <w:rPr>
      <w:rFonts w:ascii="Garamond" w:eastAsia="Times New Roman" w:hAnsi="Garamond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14C4"/>
  </w:style>
  <w:style w:type="paragraph" w:styleId="BalloonText">
    <w:name w:val="Balloon Text"/>
    <w:basedOn w:val="Normal"/>
    <w:link w:val="BalloonTextChar"/>
    <w:uiPriority w:val="99"/>
    <w:semiHidden/>
    <w:unhideWhenUsed/>
    <w:rsid w:val="00635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8E9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3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5A"/>
    <w:rPr>
      <w:rFonts w:ascii="Garamond" w:eastAsia="Times New Roman" w:hAnsi="Garamond" w:cs="Times New Roman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D24F6F"/>
    <w:rPr>
      <w:i/>
      <w:iCs/>
    </w:rPr>
  </w:style>
  <w:style w:type="character" w:styleId="Strong">
    <w:name w:val="Strong"/>
    <w:basedOn w:val="DefaultParagraphFont"/>
    <w:uiPriority w:val="22"/>
    <w:qFormat/>
    <w:rsid w:val="00B61CAB"/>
    <w:rPr>
      <w:b/>
      <w:bCs/>
    </w:rPr>
  </w:style>
  <w:style w:type="paragraph" w:styleId="Revision">
    <w:name w:val="Revision"/>
    <w:hidden/>
    <w:uiPriority w:val="99"/>
    <w:semiHidden/>
    <w:rsid w:val="00B61CAB"/>
    <w:rPr>
      <w:rFonts w:ascii="Garamond" w:eastAsia="Times New Roman" w:hAnsi="Garamond" w:cs="Times New Roman"/>
      <w:sz w:val="20"/>
      <w:szCs w:val="20"/>
      <w:lang w:eastAsia="en-US"/>
    </w:rPr>
  </w:style>
  <w:style w:type="character" w:customStyle="1" w:styleId="cosearchterm">
    <w:name w:val="co_searchterm"/>
    <w:basedOn w:val="DefaultParagraphFont"/>
    <w:rsid w:val="004E2FA0"/>
  </w:style>
  <w:style w:type="paragraph" w:customStyle="1" w:styleId="Level1">
    <w:name w:val="Level 1"/>
    <w:basedOn w:val="Normal"/>
    <w:uiPriority w:val="99"/>
    <w:rsid w:val="00FE30DF"/>
    <w:pPr>
      <w:widowControl w:val="0"/>
      <w:ind w:left="720" w:hanging="720"/>
      <w:outlineLvl w:val="0"/>
    </w:pPr>
    <w:rPr>
      <w:rFonts w:ascii="Times New Roman" w:eastAsiaTheme="minorEastAsia" w:hAnsi="Times New Roman"/>
      <w:sz w:val="24"/>
      <w:szCs w:val="24"/>
    </w:rPr>
  </w:style>
  <w:style w:type="paragraph" w:styleId="NoSpacing">
    <w:name w:val="No Spacing"/>
    <w:uiPriority w:val="1"/>
    <w:qFormat/>
    <w:rsid w:val="00097A7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859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58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624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3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23876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26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30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63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81968">
                                                          <w:marLeft w:val="12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8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569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11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40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9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5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9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1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1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6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5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32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6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8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4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4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8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62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4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7575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5936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3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1423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440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6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82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29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40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8032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0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24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4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17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39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8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07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F11617-5927-0F48-8C68-CB80999CB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D613C-D6DB-4780-8269-F5C13B3D6C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43F2FE-D3D4-42C1-8B8F-3444098B20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61368E-CD1E-493B-A84F-C1269AC4E5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84A5E0-5099-488C-B37C-B01B6CBB2AB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AAA41B-0942-42DC-A0FF-D9E1704F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Holt</dc:creator>
  <cp:lastModifiedBy>Carl Hartmann</cp:lastModifiedBy>
  <cp:revision>2</cp:revision>
  <cp:lastPrinted>2014-01-29T13:19:00Z</cp:lastPrinted>
  <dcterms:created xsi:type="dcterms:W3CDTF">2014-02-11T19:44:00Z</dcterms:created>
  <dcterms:modified xsi:type="dcterms:W3CDTF">2014-02-11T19:44:00Z</dcterms:modified>
</cp:coreProperties>
</file>